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87F17E3" w:rsidR="00D62D5D" w:rsidRPr="00AE0DF1" w:rsidRDefault="00D62D5D" w:rsidP="00AE0DF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BE1F4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BE1F4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1361034C" w:rsidR="00D62D5D" w:rsidRPr="00BE1F47" w:rsidRDefault="00D62D5D" w:rsidP="005B0A99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Nazwa modułu (bloku przedmiotów): </w:t>
            </w:r>
            <w:r w:rsidR="00AE0DF1" w:rsidRPr="00BE1F47">
              <w:rPr>
                <w:b/>
                <w:sz w:val="24"/>
                <w:szCs w:val="24"/>
              </w:rPr>
              <w:t xml:space="preserve">MODUŁ WYBIERALNY - </w:t>
            </w:r>
            <w:r w:rsidR="00663EDD">
              <w:rPr>
                <w:b/>
                <w:sz w:val="24"/>
                <w:szCs w:val="24"/>
              </w:rPr>
              <w:t xml:space="preserve"> </w:t>
            </w:r>
            <w:r w:rsidR="00AE0DF1" w:rsidRPr="00BE1F47">
              <w:rPr>
                <w:b/>
                <w:sz w:val="24"/>
                <w:szCs w:val="24"/>
              </w:rPr>
              <w:t>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0C6DFA9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Kod modułu: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AE0DF1" w:rsidRPr="00BE1F47">
              <w:rPr>
                <w:sz w:val="24"/>
                <w:szCs w:val="24"/>
              </w:rPr>
              <w:t>D</w:t>
            </w:r>
          </w:p>
        </w:tc>
      </w:tr>
      <w:tr w:rsidR="00D62D5D" w:rsidRPr="00BE1F4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BE1F4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48CA514" w:rsidR="00D62D5D" w:rsidRPr="00BE1F47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Nazwa przedmiotu: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BE1F47" w:rsidRPr="00BE1F47">
              <w:rPr>
                <w:b/>
                <w:bCs/>
                <w:sz w:val="24"/>
                <w:szCs w:val="24"/>
              </w:rPr>
              <w:t>PSYCHOLOGIA UCZENIA SIĘ I TRUDNOŚCI SZKOLNE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9DB2A19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Kod przedmiotu: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AE0DF1" w:rsidRPr="00BE1F47">
              <w:rPr>
                <w:sz w:val="24"/>
                <w:szCs w:val="24"/>
              </w:rPr>
              <w:t>D/4</w:t>
            </w:r>
            <w:r w:rsidR="00D57B0E">
              <w:rPr>
                <w:sz w:val="24"/>
                <w:szCs w:val="24"/>
              </w:rPr>
              <w:t>3</w:t>
            </w:r>
          </w:p>
        </w:tc>
      </w:tr>
      <w:tr w:rsidR="00D62D5D" w:rsidRPr="00BE1F4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Nazwa jednostki organizacyjnej prowadzącej przedmiot / moduł:</w:t>
            </w:r>
            <w:r w:rsidRPr="00BE1F4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BE1F4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2A5C996" w:rsidR="00A03B6D" w:rsidRPr="00BE1F47" w:rsidRDefault="00D62D5D" w:rsidP="00EA2BC5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Nazwa kierunku: </w:t>
            </w:r>
            <w:r w:rsidR="00F74C63" w:rsidRPr="00BE1F4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BE1F4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DB053F3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Forma studiów: </w:t>
            </w:r>
            <w:r w:rsidR="00A807BF" w:rsidRPr="00BE1F47">
              <w:rPr>
                <w:b/>
                <w:sz w:val="24"/>
                <w:szCs w:val="24"/>
              </w:rPr>
              <w:t>STACJONAR</w:t>
            </w:r>
            <w:r w:rsidRPr="00BE1F47">
              <w:rPr>
                <w:b/>
                <w:sz w:val="24"/>
                <w:szCs w:val="24"/>
              </w:rPr>
              <w:t>N</w:t>
            </w:r>
            <w:r w:rsidR="009966E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66E37B3" w:rsidR="007F6E52" w:rsidRPr="00BE1F47" w:rsidRDefault="0056143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BE1F4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BE1F4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0F63950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Rok / semestr</w:t>
            </w:r>
            <w:r w:rsidRPr="00BE1F47">
              <w:rPr>
                <w:b/>
                <w:sz w:val="24"/>
                <w:szCs w:val="24"/>
              </w:rPr>
              <w:t>:</w:t>
            </w:r>
            <w:r w:rsidR="005F5B08">
              <w:rPr>
                <w:b/>
                <w:sz w:val="24"/>
                <w:szCs w:val="24"/>
              </w:rPr>
              <w:t xml:space="preserve"> </w:t>
            </w:r>
            <w:r w:rsidR="00AE0DF1" w:rsidRPr="00BE1F47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2A7A2BB6" w:rsidR="00D62D5D" w:rsidRPr="00BE1F47" w:rsidRDefault="005B0A99" w:rsidP="00C275A2">
            <w:pPr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2BEBC075" w:rsidR="00D62D5D" w:rsidRPr="00BE1F47" w:rsidRDefault="005B0A99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BE1F47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inne </w:t>
            </w:r>
            <w:r w:rsidRPr="00BE1F47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BE1F47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B44321B" w:rsidR="00D62D5D" w:rsidRPr="00BE1F47" w:rsidRDefault="00AE0DF1" w:rsidP="00C275A2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9325846" w:rsidR="00D62D5D" w:rsidRPr="00BE1F47" w:rsidRDefault="00B54BD2" w:rsidP="00C275A2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BE1F47" w14:paraId="6968AFBD" w14:textId="77777777" w:rsidTr="00D57B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E5765EB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Koordynator przedmiotu / modułu</w:t>
            </w:r>
            <w:r w:rsidR="00E759F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59E1C4C" w:rsidR="00D62D5D" w:rsidRPr="00BE1F47" w:rsidRDefault="00034DD1" w:rsidP="00D62D5D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d</w:t>
            </w:r>
            <w:r w:rsidR="00FD1233" w:rsidRPr="00BE1F47">
              <w:rPr>
                <w:sz w:val="24"/>
                <w:szCs w:val="24"/>
              </w:rPr>
              <w:t>r Irena Sorokosz</w:t>
            </w:r>
            <w:r w:rsidR="009966EE">
              <w:rPr>
                <w:sz w:val="24"/>
                <w:szCs w:val="24"/>
              </w:rPr>
              <w:t>, prof. uczelni</w:t>
            </w:r>
          </w:p>
        </w:tc>
      </w:tr>
      <w:tr w:rsidR="00D62D5D" w:rsidRPr="00BE1F47" w14:paraId="2313954E" w14:textId="77777777" w:rsidTr="00D57B0E">
        <w:tc>
          <w:tcPr>
            <w:tcW w:w="2988" w:type="dxa"/>
            <w:vAlign w:val="center"/>
          </w:tcPr>
          <w:p w14:paraId="702AE1AA" w14:textId="79EDE413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Prowadzący zajęcia</w:t>
            </w:r>
            <w:r w:rsidR="00E759F6">
              <w:rPr>
                <w:sz w:val="24"/>
                <w:szCs w:val="24"/>
              </w:rPr>
              <w:t>*</w:t>
            </w:r>
          </w:p>
          <w:p w14:paraId="38202833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9C24ED8" w:rsidR="00D62D5D" w:rsidRPr="00BE1F47" w:rsidRDefault="00034DD1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d</w:t>
            </w:r>
            <w:r w:rsidR="00FD1233" w:rsidRPr="00BE1F47">
              <w:rPr>
                <w:sz w:val="24"/>
                <w:szCs w:val="24"/>
              </w:rPr>
              <w:t>r Irena Sorokosz</w:t>
            </w:r>
            <w:r w:rsidRPr="00BE1F47">
              <w:rPr>
                <w:sz w:val="24"/>
                <w:szCs w:val="24"/>
              </w:rPr>
              <w:t>, dr Magdalena Gliniecka-Rękawik</w:t>
            </w:r>
          </w:p>
        </w:tc>
      </w:tr>
      <w:tr w:rsidR="00D62D5D" w:rsidRPr="00BE1F47" w14:paraId="234FB0EB" w14:textId="77777777" w:rsidTr="00D57B0E">
        <w:tc>
          <w:tcPr>
            <w:tcW w:w="2988" w:type="dxa"/>
            <w:vAlign w:val="center"/>
          </w:tcPr>
          <w:p w14:paraId="41539A3E" w14:textId="0E430C18" w:rsidR="00D62D5D" w:rsidRPr="00BE1F4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3D33A20D" w:rsidR="00D62D5D" w:rsidRPr="00BE1F47" w:rsidRDefault="00034DD1" w:rsidP="00034DD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Z</w:t>
            </w:r>
            <w:r w:rsidR="000378C1" w:rsidRPr="00BE1F47">
              <w:rPr>
                <w:sz w:val="24"/>
                <w:szCs w:val="24"/>
                <w:lang w:eastAsia="en-US"/>
              </w:rPr>
              <w:t>apoznanie</w:t>
            </w:r>
            <w:r w:rsidRPr="00BE1F47">
              <w:rPr>
                <w:sz w:val="24"/>
                <w:szCs w:val="24"/>
                <w:lang w:eastAsia="en-US"/>
              </w:rPr>
              <w:t xml:space="preserve"> studentów </w:t>
            </w:r>
            <w:r w:rsidR="000378C1" w:rsidRPr="00BE1F47">
              <w:rPr>
                <w:sz w:val="24"/>
                <w:szCs w:val="24"/>
                <w:lang w:eastAsia="en-US"/>
              </w:rPr>
              <w:t>z pojęciami z zakresu niespecyficznych i specyficznych trudności w uczeniu się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  <w:r w:rsidR="000378C1" w:rsidRPr="00BE1F47">
              <w:rPr>
                <w:sz w:val="24"/>
                <w:szCs w:val="24"/>
                <w:lang w:eastAsia="en-US"/>
              </w:rPr>
              <w:t>Nabycie umiejętności obserwowania i interpretowania zjawisk klinicznych i społecznych występujących w przebiegu trudności w uczeniu się oraz kształtowanie postawy otwartości wobec dzieci i młodzieży z trudnościami w uczeniu się. Uwrażliwienie na indywidualne różnice w przebiegu funkcji psychicznych wieku rozwojowego oraz zakłócenia w relacji z dzieckiem z trudnościami w uczeniu się.</w:t>
            </w:r>
          </w:p>
        </w:tc>
      </w:tr>
      <w:tr w:rsidR="00D62D5D" w:rsidRPr="00BE1F47" w14:paraId="24D568D0" w14:textId="77777777" w:rsidTr="00D57B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BE1F4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2BC00D64" w:rsidR="00D62D5D" w:rsidRPr="00D57B0E" w:rsidRDefault="00D57B0E" w:rsidP="00D57B0E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BE1F47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BE1F47" w14:paraId="67FB4D61" w14:textId="77777777" w:rsidTr="00BE105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uczenia się</w:t>
            </w:r>
          </w:p>
        </w:tc>
      </w:tr>
      <w:tr w:rsidR="000378C1" w:rsidRPr="00BE1F47" w14:paraId="312D39E9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488D33BA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Student </w:t>
            </w:r>
            <w:r w:rsidR="00E759F6">
              <w:rPr>
                <w:sz w:val="24"/>
                <w:szCs w:val="24"/>
                <w:lang w:eastAsia="en-US"/>
              </w:rPr>
              <w:t xml:space="preserve">zna i rozumie zagadnienia </w:t>
            </w:r>
            <w:r w:rsidR="000378C1" w:rsidRPr="00BE1F47">
              <w:rPr>
                <w:sz w:val="24"/>
                <w:szCs w:val="24"/>
                <w:lang w:eastAsia="en-US"/>
              </w:rPr>
              <w:t>dotycząc</w:t>
            </w:r>
            <w:r w:rsidR="00E759F6">
              <w:rPr>
                <w:sz w:val="24"/>
                <w:szCs w:val="24"/>
                <w:lang w:eastAsia="en-US"/>
              </w:rPr>
              <w:t>e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funkcji psychicznych, rozwoju człowieka w cyklu życia w aspekcie procesu uczenia się oraz więzi społecznych w odniesieniu do procesów rozwojowych, profilaktycznych i terapeutycznych</w:t>
            </w:r>
            <w:r w:rsidRPr="00BE1F4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6E828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PS_W02</w:t>
            </w:r>
          </w:p>
          <w:p w14:paraId="0096B869" w14:textId="04A50866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PS_W04</w:t>
            </w:r>
          </w:p>
        </w:tc>
      </w:tr>
      <w:tr w:rsidR="000378C1" w:rsidRPr="00BE1F47" w14:paraId="0BBB4A33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4E17DCF6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Z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na </w:t>
            </w:r>
            <w:r w:rsidR="00E759F6">
              <w:rPr>
                <w:sz w:val="24"/>
                <w:szCs w:val="24"/>
                <w:lang w:eastAsia="en-US"/>
              </w:rPr>
              <w:t xml:space="preserve">i rozumie </w:t>
            </w:r>
            <w:r w:rsidR="000378C1" w:rsidRPr="00BE1F47">
              <w:rPr>
                <w:sz w:val="24"/>
                <w:szCs w:val="24"/>
                <w:lang w:eastAsia="en-US"/>
              </w:rPr>
              <w:t>etiologię i objawy zaburzeń wieku rozwojowego, ich społeczny kontekst związany z procesem uczenia się oraz metody ich psychologicznej oceny</w:t>
            </w:r>
            <w:r w:rsidRPr="00BE1F4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16284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PS_W05</w:t>
            </w:r>
          </w:p>
          <w:p w14:paraId="4E3CC0BF" w14:textId="5B6D1AF9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PS_W12</w:t>
            </w:r>
          </w:p>
        </w:tc>
      </w:tr>
      <w:tr w:rsidR="000378C1" w:rsidRPr="00BE1F47" w14:paraId="581CC206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5D51E709" w:rsidR="000378C1" w:rsidRPr="00BE1F47" w:rsidRDefault="00E759F6" w:rsidP="000378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Zna i rozumie zagadnienia </w:t>
            </w:r>
            <w:r w:rsidR="00034DD1" w:rsidRPr="00BE1F47">
              <w:rPr>
                <w:sz w:val="24"/>
                <w:szCs w:val="24"/>
                <w:lang w:eastAsia="en-US"/>
              </w:rPr>
              <w:t xml:space="preserve">o </w:t>
            </w:r>
            <w:r w:rsidR="000378C1" w:rsidRPr="00BE1F47">
              <w:rPr>
                <w:sz w:val="24"/>
                <w:szCs w:val="24"/>
                <w:lang w:eastAsia="en-US"/>
              </w:rPr>
              <w:t>budow</w:t>
            </w:r>
            <w:r w:rsidR="00034DD1" w:rsidRPr="00BE1F47">
              <w:rPr>
                <w:sz w:val="24"/>
                <w:szCs w:val="24"/>
                <w:lang w:eastAsia="en-US"/>
              </w:rPr>
              <w:t>ie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i funkcjonowani</w:t>
            </w:r>
            <w:r w:rsidR="00034DD1" w:rsidRPr="00BE1F47">
              <w:rPr>
                <w:sz w:val="24"/>
                <w:szCs w:val="24"/>
                <w:lang w:eastAsia="en-US"/>
              </w:rPr>
              <w:t>u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organizmu człowieka oraz przebieg</w:t>
            </w:r>
            <w:r w:rsidR="00034DD1" w:rsidRPr="00BE1F47">
              <w:rPr>
                <w:sz w:val="24"/>
                <w:szCs w:val="24"/>
                <w:lang w:eastAsia="en-US"/>
              </w:rPr>
              <w:t>u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rozwoju w kontekście procesu uczenia się </w:t>
            </w:r>
            <w:r w:rsidR="000378C1" w:rsidRPr="00BE1F47">
              <w:rPr>
                <w:sz w:val="24"/>
                <w:szCs w:val="24"/>
              </w:rPr>
              <w:t>w zakresie właściwym dla psychologii</w:t>
            </w:r>
            <w:r w:rsidR="00034DD1" w:rsidRPr="00BE1F47">
              <w:rPr>
                <w:sz w:val="24"/>
                <w:szCs w:val="24"/>
              </w:rPr>
              <w:t xml:space="preserve"> i w odniesieniu do trudności w uczeniu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C1A1D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</w:t>
            </w:r>
            <w:r w:rsidRPr="009A6F25">
              <w:rPr>
                <w:bCs/>
                <w:sz w:val="24"/>
                <w:szCs w:val="24"/>
                <w:u w:val="single"/>
              </w:rPr>
              <w:t>_</w:t>
            </w:r>
            <w:r w:rsidRPr="009A6F25">
              <w:rPr>
                <w:bCs/>
                <w:sz w:val="24"/>
                <w:szCs w:val="24"/>
              </w:rPr>
              <w:t>W10</w:t>
            </w:r>
          </w:p>
          <w:p w14:paraId="2C3A6AB7" w14:textId="7F42B1DC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PS_W12</w:t>
            </w:r>
          </w:p>
        </w:tc>
      </w:tr>
      <w:tr w:rsidR="000378C1" w:rsidRPr="00BE1F47" w14:paraId="5AE62CA5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2183BD49" w:rsidR="000378C1" w:rsidRPr="00BE1F47" w:rsidRDefault="00034DD1" w:rsidP="000378C1">
            <w:pPr>
              <w:rPr>
                <w:color w:val="FF0000"/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Student</w:t>
            </w:r>
            <w:r w:rsidR="00E759F6">
              <w:rPr>
                <w:sz w:val="24"/>
                <w:szCs w:val="24"/>
                <w:lang w:eastAsia="en-US"/>
              </w:rPr>
              <w:t>,</w:t>
            </w:r>
            <w:r w:rsidRPr="00BE1F47">
              <w:rPr>
                <w:sz w:val="24"/>
                <w:szCs w:val="24"/>
                <w:lang w:eastAsia="en-US"/>
              </w:rPr>
              <w:t xml:space="preserve"> </w:t>
            </w:r>
            <w:r w:rsidR="000378C1" w:rsidRPr="00BE1F47">
              <w:rPr>
                <w:sz w:val="24"/>
                <w:szCs w:val="24"/>
              </w:rPr>
              <w:t>wykorzyst</w:t>
            </w:r>
            <w:r w:rsidR="00E759F6">
              <w:rPr>
                <w:sz w:val="24"/>
                <w:szCs w:val="24"/>
              </w:rPr>
              <w:t>ując</w:t>
            </w:r>
            <w:r w:rsidR="000378C1" w:rsidRPr="00BE1F47">
              <w:rPr>
                <w:sz w:val="24"/>
                <w:szCs w:val="24"/>
              </w:rPr>
              <w:t xml:space="preserve"> wiedzę teoretyczną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dotyczącą </w:t>
            </w:r>
            <w:r w:rsidR="00BE1F47" w:rsidRPr="00BE1F47">
              <w:rPr>
                <w:sz w:val="24"/>
                <w:szCs w:val="24"/>
                <w:lang w:eastAsia="en-US"/>
              </w:rPr>
              <w:t>procesów rozwojowych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i społecznych</w:t>
            </w:r>
            <w:r w:rsidR="00E759F6">
              <w:rPr>
                <w:sz w:val="24"/>
                <w:szCs w:val="24"/>
                <w:lang w:eastAsia="en-US"/>
              </w:rPr>
              <w:t>,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</w:t>
            </w:r>
            <w:r w:rsidR="00E759F6" w:rsidRPr="00BE1F47">
              <w:rPr>
                <w:sz w:val="24"/>
                <w:szCs w:val="24"/>
                <w:lang w:eastAsia="en-US"/>
              </w:rPr>
              <w:t>potrafi</w:t>
            </w:r>
            <w:r w:rsidR="00E759F6" w:rsidRPr="00BE1F47">
              <w:rPr>
                <w:sz w:val="24"/>
                <w:szCs w:val="24"/>
                <w:lang w:eastAsia="en-US"/>
              </w:rPr>
              <w:t xml:space="preserve"> </w:t>
            </w:r>
            <w:r w:rsidR="000378C1" w:rsidRPr="00BE1F47">
              <w:rPr>
                <w:sz w:val="24"/>
                <w:szCs w:val="24"/>
                <w:lang w:eastAsia="en-US"/>
              </w:rPr>
              <w:t>opis</w:t>
            </w:r>
            <w:r w:rsidR="00E759F6">
              <w:rPr>
                <w:sz w:val="24"/>
                <w:szCs w:val="24"/>
                <w:lang w:eastAsia="en-US"/>
              </w:rPr>
              <w:t>ywać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i analizowa</w:t>
            </w:r>
            <w:r w:rsidR="00E759F6">
              <w:rPr>
                <w:sz w:val="24"/>
                <w:szCs w:val="24"/>
                <w:lang w:eastAsia="en-US"/>
              </w:rPr>
              <w:t>ć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trudności w uczeniu się </w:t>
            </w:r>
            <w:r w:rsidR="000378C1" w:rsidRPr="00BE1F47">
              <w:rPr>
                <w:sz w:val="24"/>
                <w:szCs w:val="24"/>
              </w:rPr>
              <w:t>oraz</w:t>
            </w:r>
            <w:r w:rsidRPr="00BE1F47">
              <w:rPr>
                <w:sz w:val="24"/>
                <w:szCs w:val="24"/>
              </w:rPr>
              <w:t xml:space="preserve"> </w:t>
            </w:r>
            <w:r w:rsidR="000378C1" w:rsidRPr="00BE1F47">
              <w:rPr>
                <w:sz w:val="24"/>
                <w:szCs w:val="24"/>
              </w:rPr>
              <w:t>formułować własne opinie i dobierać krytycznie dane i metody analizy</w:t>
            </w:r>
            <w:r w:rsidRPr="00BE1F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EC88B" w14:textId="2D43638C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</w:t>
            </w:r>
            <w:r w:rsidR="00BE1F47" w:rsidRPr="009A6F25">
              <w:rPr>
                <w:bCs/>
                <w:sz w:val="24"/>
                <w:szCs w:val="24"/>
              </w:rPr>
              <w:t>1</w:t>
            </w:r>
          </w:p>
          <w:p w14:paraId="69C8E42B" w14:textId="2D0080D2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PS_U03</w:t>
            </w:r>
          </w:p>
        </w:tc>
      </w:tr>
      <w:tr w:rsidR="000378C1" w:rsidRPr="00BE1F47" w14:paraId="353088FA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489D7D75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Student </w:t>
            </w:r>
            <w:r w:rsidR="00562760" w:rsidRPr="00BE1F47">
              <w:rPr>
                <w:sz w:val="24"/>
                <w:szCs w:val="24"/>
              </w:rPr>
              <w:t xml:space="preserve">potrafi wykonywać zadania typowe dla działalności zawodowej psychologa, </w:t>
            </w:r>
            <w:r w:rsidRPr="00BE1F47">
              <w:rPr>
                <w:sz w:val="24"/>
                <w:szCs w:val="24"/>
              </w:rPr>
              <w:t>posiada niezbędne umiejętności psychologicznej diagnozy trudności w uczeniu się u dzieci i młodzieży. P</w:t>
            </w:r>
            <w:r w:rsidR="000378C1" w:rsidRPr="00BE1F47">
              <w:rPr>
                <w:sz w:val="24"/>
                <w:szCs w:val="24"/>
              </w:rPr>
              <w:t>otrafi sformułować plan oddziaływań pomocowych odpowiednio do trudności w uczeniu się u dzieci we współpracy z rodzicami</w:t>
            </w:r>
            <w:r w:rsidR="00562760" w:rsidRPr="00BE1F47">
              <w:rPr>
                <w:sz w:val="24"/>
                <w:szCs w:val="24"/>
              </w:rPr>
              <w:t xml:space="preserve"> </w:t>
            </w:r>
            <w:r w:rsidR="00E759F6">
              <w:rPr>
                <w:sz w:val="24"/>
                <w:szCs w:val="24"/>
              </w:rPr>
              <w:t>i za</w:t>
            </w:r>
            <w:r w:rsidR="00562760" w:rsidRPr="00BE1F47">
              <w:rPr>
                <w:sz w:val="24"/>
                <w:szCs w:val="24"/>
              </w:rPr>
              <w:t>propon</w:t>
            </w:r>
            <w:r w:rsidR="00E759F6">
              <w:rPr>
                <w:sz w:val="24"/>
                <w:szCs w:val="24"/>
              </w:rPr>
              <w:t>ować</w:t>
            </w:r>
            <w:r w:rsidR="00562760" w:rsidRPr="00BE1F47">
              <w:rPr>
                <w:sz w:val="24"/>
                <w:szCs w:val="24"/>
              </w:rPr>
              <w:t xml:space="preserve"> rozwiązania w ramach wspólnych oddziaływań.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6BB92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PS_U03</w:t>
            </w:r>
          </w:p>
          <w:p w14:paraId="618BC19E" w14:textId="77777777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PS_U06</w:t>
            </w:r>
          </w:p>
          <w:p w14:paraId="70048793" w14:textId="77777777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PS_U08</w:t>
            </w:r>
          </w:p>
          <w:p w14:paraId="1FF92C98" w14:textId="78D207F6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PS_U12</w:t>
            </w:r>
          </w:p>
        </w:tc>
      </w:tr>
      <w:tr w:rsidR="000378C1" w:rsidRPr="00BE1F47" w14:paraId="3DF2FAF0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796677" w14:textId="7ADDFB32" w:rsidR="000378C1" w:rsidRPr="00BE1F47" w:rsidRDefault="00034DD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BFC" w14:textId="7B5F6C6C" w:rsidR="000378C1" w:rsidRPr="00BE1F47" w:rsidRDefault="00E759F6" w:rsidP="000378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</w:t>
            </w:r>
            <w:r w:rsidR="000378C1" w:rsidRPr="00BE1F47">
              <w:rPr>
                <w:sz w:val="24"/>
                <w:szCs w:val="24"/>
              </w:rPr>
              <w:t>krytycznie odnosić się, ustalać priorytety i identyfikować dylematy powstające w obszarze trudności w uczeniu się u dzieci i młodzieży</w:t>
            </w:r>
            <w:r w:rsidR="00034DD1" w:rsidRPr="00BE1F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ECAB4" w14:textId="0A5DDC0A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PS_K02</w:t>
            </w:r>
          </w:p>
        </w:tc>
      </w:tr>
      <w:tr w:rsidR="000378C1" w:rsidRPr="00BE1F47" w14:paraId="0F9AF09A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F1CB23" w14:textId="1AC8AD1C" w:rsidR="000378C1" w:rsidRPr="00BE1F47" w:rsidRDefault="00034DD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72F" w14:textId="1D40AE3C" w:rsidR="000378C1" w:rsidRPr="00BE1F47" w:rsidRDefault="00E759F6" w:rsidP="000378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</w:t>
            </w:r>
            <w:r w:rsidR="000378C1" w:rsidRPr="00BE1F47">
              <w:rPr>
                <w:sz w:val="24"/>
                <w:szCs w:val="24"/>
              </w:rPr>
              <w:t>współtworzyć projekty psychoprofilaktyczne, przewidywać ich skutki indywidualne i społeczne w kontekście trudności w uczeniu się dzieci i młodzieży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0F419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PS_K04</w:t>
            </w:r>
          </w:p>
          <w:p w14:paraId="3C226C21" w14:textId="26112805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BE1F47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BE1F47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BE1F47" w14:paraId="117BA93F" w14:textId="77777777" w:rsidTr="00C275A2">
        <w:tc>
          <w:tcPr>
            <w:tcW w:w="10008" w:type="dxa"/>
          </w:tcPr>
          <w:p w14:paraId="16C569D9" w14:textId="44648F03" w:rsidR="000378C1" w:rsidRPr="00BE1F47" w:rsidRDefault="000378C1" w:rsidP="00936CA8">
            <w:p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Uczenie się jako zdobywanie wiedzy oraz jako </w:t>
            </w:r>
            <w:r w:rsidR="00BE1F47" w:rsidRPr="00BE1F47">
              <w:rPr>
                <w:sz w:val="24"/>
                <w:szCs w:val="24"/>
                <w:lang w:eastAsia="en-US"/>
              </w:rPr>
              <w:t>nabywanie umiejętności</w:t>
            </w:r>
            <w:r w:rsidRPr="00BE1F47">
              <w:rPr>
                <w:sz w:val="24"/>
                <w:szCs w:val="24"/>
                <w:lang w:eastAsia="en-US"/>
              </w:rPr>
              <w:t>. Definicje trudności w uczeniu się. Klasyfikacja trudności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Niespecyficzne trudności w uczeniu się – inteligencja niższa niż przeciętna; niepełnosprawność intelektualna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</w:t>
            </w:r>
            <w:r w:rsidRPr="00BE1F47">
              <w:rPr>
                <w:sz w:val="24"/>
                <w:szCs w:val="24"/>
                <w:lang w:eastAsia="en-US"/>
              </w:rPr>
              <w:t>Różnice w procesach orientacyjno-poznawczych u osób z niespecyficznymi trudnościami w uczeniu się.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Psychologiczna charakterystyka procesu uczenia się i trudności w uczeniu się u osób z różnym stopniem niepełnosprawności intelektualnej. Procesy emocjonalno-motywacyjne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i </w:t>
            </w:r>
            <w:r w:rsidR="00BE1F47" w:rsidRPr="00BE1F47">
              <w:rPr>
                <w:sz w:val="24"/>
                <w:szCs w:val="24"/>
                <w:lang w:eastAsia="en-US"/>
              </w:rPr>
              <w:t>społeczne i</w:t>
            </w:r>
            <w:r w:rsidRPr="00BE1F47">
              <w:rPr>
                <w:sz w:val="24"/>
                <w:szCs w:val="24"/>
                <w:lang w:eastAsia="en-US"/>
              </w:rPr>
              <w:t xml:space="preserve"> ich wpływ na trudności w uczeniu się 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i nabywanie kompetencji społecznych; </w:t>
            </w:r>
            <w:r w:rsidRPr="00BE1F47">
              <w:rPr>
                <w:sz w:val="24"/>
                <w:szCs w:val="24"/>
                <w:lang w:eastAsia="en-US"/>
              </w:rPr>
              <w:t xml:space="preserve">u osób z niepełnosprawnością intelektualną. Trudności w uczeniu się u dzieci z całościowymi zaburzeniami rozwoju (spektrum </w:t>
            </w:r>
            <w:r w:rsidR="00BE1F47" w:rsidRPr="00BE1F47">
              <w:rPr>
                <w:sz w:val="24"/>
                <w:szCs w:val="24"/>
                <w:lang w:eastAsia="en-US"/>
              </w:rPr>
              <w:t>autystyczne –</w:t>
            </w:r>
            <w:r w:rsidRPr="00BE1F47">
              <w:rPr>
                <w:sz w:val="24"/>
                <w:szCs w:val="24"/>
                <w:lang w:eastAsia="en-US"/>
              </w:rPr>
              <w:t xml:space="preserve"> autyzm dziecięcy, autyzm atypowy, zespół Aspergera i inne całościowe zaburzenia rozwojowe). Specyficzne trudności w uczeniu się – parcjalne zaburzenia rozwoju procesów orientacyjno- poznawczych (percepcja wzrokowa i słuchowa i ich zaburzenia), parcjalne zaburzenia rozwoju mowy, parcjalne zaburzenia procesów instrumentalnych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</w:t>
            </w:r>
            <w:r w:rsidRPr="00BE1F47">
              <w:rPr>
                <w:sz w:val="24"/>
                <w:szCs w:val="24"/>
                <w:lang w:eastAsia="en-US"/>
              </w:rPr>
              <w:t>Parcjalne zaburzenia rozwoju ruchowego – procesów wykonawczych.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L</w:t>
            </w:r>
            <w:r w:rsidRPr="00BE1F47">
              <w:rPr>
                <w:sz w:val="24"/>
                <w:szCs w:val="24"/>
                <w:lang w:eastAsia="en-US"/>
              </w:rPr>
              <w:t>ateralizacj</w:t>
            </w:r>
            <w:r w:rsidR="00936CA8" w:rsidRPr="00BE1F47">
              <w:rPr>
                <w:sz w:val="24"/>
                <w:szCs w:val="24"/>
                <w:lang w:eastAsia="en-US"/>
              </w:rPr>
              <w:t>a, s</w:t>
            </w:r>
            <w:r w:rsidRPr="00BE1F47">
              <w:rPr>
                <w:sz w:val="24"/>
                <w:szCs w:val="24"/>
                <w:lang w:eastAsia="en-US"/>
              </w:rPr>
              <w:t>prawność manualna i koordynacja wzrokowo-ruchowa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Postępowanie reedukacyjno-terapeutyczne wobec osób z niespecyficznymi trudnościami </w:t>
            </w:r>
            <w:r w:rsidR="00BE1F47" w:rsidRPr="00BE1F47">
              <w:rPr>
                <w:sz w:val="24"/>
                <w:szCs w:val="24"/>
                <w:lang w:eastAsia="en-US"/>
              </w:rPr>
              <w:t>w uczeniu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się.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Zaburzenia dynamiki procesów nerwowych. Dysharmonia rozwoju.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Rozwój emocjonalny i społeczny u osób ze specyficznymi trudnościami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Trudności przystosowawcze u osób ze specyficznymi trudnościami w uczeniu się.</w:t>
            </w:r>
          </w:p>
          <w:p w14:paraId="10406552" w14:textId="58946436" w:rsidR="00D62D5D" w:rsidRPr="00BE1F47" w:rsidRDefault="000378C1" w:rsidP="00936CA8">
            <w:p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Uczniowie wybitnie zdolni. Funkcjonowanie społeczne i emocjonalne uczniów wybitnie zdolnych. </w:t>
            </w:r>
          </w:p>
        </w:tc>
      </w:tr>
      <w:tr w:rsidR="00D62D5D" w:rsidRPr="00BE1F47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BE1F47" w14:paraId="37D2927E" w14:textId="77777777" w:rsidTr="00C275A2">
        <w:tc>
          <w:tcPr>
            <w:tcW w:w="10008" w:type="dxa"/>
          </w:tcPr>
          <w:p w14:paraId="12504670" w14:textId="289F374B" w:rsidR="000378C1" w:rsidRPr="00BE1F47" w:rsidRDefault="000378C1" w:rsidP="00936CA8">
            <w:pPr>
              <w:tabs>
                <w:tab w:val="left" w:pos="360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Determinanty uczenia się. Cechy rozwojowe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i</w:t>
            </w:r>
            <w:r w:rsidRPr="00BE1F47">
              <w:rPr>
                <w:sz w:val="24"/>
                <w:szCs w:val="24"/>
                <w:lang w:eastAsia="en-US"/>
              </w:rPr>
              <w:t xml:space="preserve"> indywidualne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ucznia</w:t>
            </w:r>
            <w:r w:rsidRPr="00BE1F47">
              <w:rPr>
                <w:sz w:val="24"/>
                <w:szCs w:val="24"/>
                <w:lang w:eastAsia="en-US"/>
              </w:rPr>
              <w:t>. Czynniki sytuacyjne.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Przyczyny zaburzeń rozwoju psychoruchowego jako przyczyny trudności w uczeniu się. Przyczyny biologiczne i społeczne. Patomechanizm powstawania zaburzeń.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Parcjalne zaburzenia rozwoju ruchowego. Motoryka i jej zaburzenia. Lateralizacja i jej zaburzenia. Metody diagnozy lateralizacji.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 xml:space="preserve">Parcjalne zaburzenia rozwoju procesów </w:t>
            </w:r>
            <w:proofErr w:type="spellStart"/>
            <w:r w:rsidRPr="00BE1F47">
              <w:rPr>
                <w:sz w:val="24"/>
                <w:szCs w:val="24"/>
                <w:lang w:eastAsia="en-US"/>
              </w:rPr>
              <w:t>orientacyjno</w:t>
            </w:r>
            <w:proofErr w:type="spellEnd"/>
            <w:r w:rsidRPr="00BE1F47">
              <w:rPr>
                <w:sz w:val="24"/>
                <w:szCs w:val="24"/>
                <w:lang w:eastAsia="en-US"/>
              </w:rPr>
              <w:t xml:space="preserve"> – poznawczych. Percepcja wzrokowa i słuchowa, rozwój i zaburzenia.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Dysleksja – specyficzne zaburzenie w nauce – podstawy teoretyczne.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 xml:space="preserve">Dysleksja a nauka języków obcych. </w:t>
            </w:r>
            <w:r w:rsidR="00936CA8" w:rsidRPr="00BE1F47">
              <w:rPr>
                <w:sz w:val="24"/>
                <w:szCs w:val="24"/>
                <w:lang w:eastAsia="en-US"/>
              </w:rPr>
              <w:t>Dyskalkulia - t</w:t>
            </w:r>
            <w:r w:rsidRPr="00BE1F47">
              <w:rPr>
                <w:sz w:val="24"/>
                <w:szCs w:val="24"/>
                <w:lang w:eastAsia="en-US"/>
              </w:rPr>
              <w:t>rudności w uczeniu się matematyki.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Metody diagnozy i pracy z osobami z trudnościami w czytaniu i pisaniu.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</w:p>
          <w:p w14:paraId="42CFC558" w14:textId="065E8AAA" w:rsidR="00D62D5D" w:rsidRPr="00BE1F47" w:rsidRDefault="000378C1" w:rsidP="00936CA8">
            <w:pPr>
              <w:tabs>
                <w:tab w:val="left" w:pos="360"/>
              </w:tabs>
              <w:suppressAutoHyphens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Nadpobudliwość psychoruchowa i zahamowanie psychoruchowe – jako przykład niespecyficznych trudności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>Zaburzenia poczucia własnej wartości jako przyczyna trudności w uczeniu się.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 xml:space="preserve">Zaburzenia motywacji. Prawo </w:t>
            </w:r>
            <w:proofErr w:type="spellStart"/>
            <w:r w:rsidRPr="00BE1F47">
              <w:rPr>
                <w:sz w:val="24"/>
                <w:szCs w:val="24"/>
                <w:lang w:eastAsia="ar-SA"/>
              </w:rPr>
              <w:t>Yerkesa</w:t>
            </w:r>
            <w:proofErr w:type="spellEnd"/>
            <w:r w:rsidRPr="00BE1F47">
              <w:rPr>
                <w:sz w:val="24"/>
                <w:szCs w:val="24"/>
                <w:lang w:eastAsia="ar-SA"/>
              </w:rPr>
              <w:t xml:space="preserve"> – Dodsona. Teoria wyuczonej bezradności 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M. </w:t>
            </w:r>
            <w:proofErr w:type="spellStart"/>
            <w:r w:rsidRPr="00BE1F47">
              <w:rPr>
                <w:sz w:val="24"/>
                <w:szCs w:val="24"/>
                <w:lang w:eastAsia="ar-SA"/>
              </w:rPr>
              <w:t>Seligmana</w:t>
            </w:r>
            <w:proofErr w:type="spellEnd"/>
            <w:r w:rsidRPr="00BE1F47">
              <w:rPr>
                <w:sz w:val="24"/>
                <w:szCs w:val="24"/>
                <w:lang w:eastAsia="ar-SA"/>
              </w:rPr>
              <w:t>.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>Formy i metody pracy korekcyjno-wyrównawczej (</w:t>
            </w:r>
            <w:r w:rsidR="00883D74" w:rsidRPr="00BE1F47">
              <w:rPr>
                <w:sz w:val="24"/>
                <w:szCs w:val="24"/>
                <w:lang w:eastAsia="ar-SA"/>
              </w:rPr>
              <w:t xml:space="preserve">metody: </w:t>
            </w:r>
            <w:r w:rsidRPr="00BE1F47">
              <w:rPr>
                <w:sz w:val="24"/>
                <w:szCs w:val="24"/>
                <w:lang w:eastAsia="ar-SA"/>
              </w:rPr>
              <w:t xml:space="preserve">V. Sherborne, Denisona, </w:t>
            </w:r>
            <w:proofErr w:type="spellStart"/>
            <w:r w:rsidRPr="00BE1F47">
              <w:rPr>
                <w:sz w:val="24"/>
                <w:szCs w:val="24"/>
                <w:lang w:eastAsia="ar-SA"/>
              </w:rPr>
              <w:t>Bakkera</w:t>
            </w:r>
            <w:proofErr w:type="spellEnd"/>
            <w:r w:rsidRPr="00BE1F47">
              <w:rPr>
                <w:sz w:val="24"/>
                <w:szCs w:val="24"/>
                <w:lang w:eastAsia="ar-SA"/>
              </w:rPr>
              <w:t xml:space="preserve">, Dobrego </w:t>
            </w:r>
            <w:r w:rsidR="00883D74" w:rsidRPr="00BE1F47">
              <w:rPr>
                <w:sz w:val="24"/>
                <w:szCs w:val="24"/>
                <w:lang w:eastAsia="ar-SA"/>
              </w:rPr>
              <w:t>S</w:t>
            </w:r>
            <w:r w:rsidRPr="00BE1F47">
              <w:rPr>
                <w:sz w:val="24"/>
                <w:szCs w:val="24"/>
                <w:lang w:eastAsia="ar-SA"/>
              </w:rPr>
              <w:t>tartu).</w:t>
            </w:r>
          </w:p>
        </w:tc>
      </w:tr>
      <w:tr w:rsidR="00D62D5D" w:rsidRPr="00BE1F47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BE1F47" w:rsidRDefault="00D62D5D" w:rsidP="00C275A2">
            <w:pPr>
              <w:pStyle w:val="Nagwek1"/>
              <w:rPr>
                <w:szCs w:val="24"/>
              </w:rPr>
            </w:pPr>
            <w:r w:rsidRPr="00BE1F47">
              <w:rPr>
                <w:szCs w:val="24"/>
              </w:rPr>
              <w:t>Laboratorium</w:t>
            </w:r>
          </w:p>
        </w:tc>
      </w:tr>
      <w:tr w:rsidR="00D62D5D" w:rsidRPr="00BE1F47" w14:paraId="393098BC" w14:textId="77777777" w:rsidTr="00C275A2">
        <w:tc>
          <w:tcPr>
            <w:tcW w:w="10008" w:type="dxa"/>
          </w:tcPr>
          <w:p w14:paraId="54C23323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E1F47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BE1F47" w:rsidRDefault="00D62D5D" w:rsidP="00C275A2">
            <w:pPr>
              <w:pStyle w:val="Nagwek1"/>
              <w:rPr>
                <w:szCs w:val="24"/>
              </w:rPr>
            </w:pPr>
            <w:r w:rsidRPr="00BE1F47">
              <w:rPr>
                <w:szCs w:val="24"/>
              </w:rPr>
              <w:t>Projekt</w:t>
            </w:r>
          </w:p>
        </w:tc>
      </w:tr>
      <w:tr w:rsidR="00D62D5D" w:rsidRPr="00BE1F47" w14:paraId="0ECC250D" w14:textId="77777777" w:rsidTr="00C275A2">
        <w:tc>
          <w:tcPr>
            <w:tcW w:w="10008" w:type="dxa"/>
          </w:tcPr>
          <w:p w14:paraId="6EB0C6EB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E1F47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BE1F47" w14:paraId="6D973D20" w14:textId="77777777" w:rsidTr="00C275A2">
        <w:tc>
          <w:tcPr>
            <w:tcW w:w="10008" w:type="dxa"/>
          </w:tcPr>
          <w:p w14:paraId="62979E0D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BE1F47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BE1F47" w14:paraId="1CF98F2F" w14:textId="77777777" w:rsidTr="00C275A2">
        <w:tc>
          <w:tcPr>
            <w:tcW w:w="10008" w:type="dxa"/>
          </w:tcPr>
          <w:p w14:paraId="575CC4DF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0378C1" w:rsidRPr="00BE1F47" w14:paraId="2A46D105" w14:textId="77777777" w:rsidTr="000660D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42C4AB7F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Literatura podstawowa</w:t>
            </w:r>
            <w:r w:rsidR="00D57B0E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27801" w14:textId="420618D2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Bogdanowicz, M.</w:t>
            </w:r>
            <w:r w:rsidR="00936CA8" w:rsidRPr="00BE1F47">
              <w:rPr>
                <w:sz w:val="24"/>
                <w:szCs w:val="24"/>
                <w:lang w:eastAsia="en-US"/>
              </w:rPr>
              <w:t>,</w:t>
            </w:r>
            <w:r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i/>
                <w:sz w:val="24"/>
                <w:szCs w:val="24"/>
                <w:lang w:eastAsia="en-US"/>
              </w:rPr>
              <w:t xml:space="preserve">Psychologia kliniczna dziecka w </w:t>
            </w:r>
            <w:r w:rsidR="00BE1F47" w:rsidRPr="00BE1F47">
              <w:rPr>
                <w:i/>
                <w:sz w:val="24"/>
                <w:szCs w:val="24"/>
                <w:lang w:eastAsia="en-US"/>
              </w:rPr>
              <w:t>wieku przedszkolnym</w:t>
            </w:r>
            <w:r w:rsidRPr="00BE1F47">
              <w:rPr>
                <w:iCs/>
                <w:sz w:val="24"/>
                <w:szCs w:val="24"/>
                <w:lang w:eastAsia="en-US"/>
              </w:rPr>
              <w:t>.</w:t>
            </w:r>
            <w:r w:rsidRPr="00BE1F47">
              <w:rPr>
                <w:sz w:val="24"/>
                <w:szCs w:val="24"/>
                <w:lang w:eastAsia="en-US"/>
              </w:rPr>
              <w:t xml:space="preserve"> Warszawa</w:t>
            </w:r>
            <w:r w:rsidR="00A75B6F" w:rsidRPr="00BE1F47">
              <w:rPr>
                <w:sz w:val="24"/>
                <w:szCs w:val="24"/>
                <w:lang w:eastAsia="en-US"/>
              </w:rPr>
              <w:t>,</w:t>
            </w:r>
            <w:r w:rsidRPr="00BE1F47">
              <w:rPr>
                <w:sz w:val="24"/>
                <w:szCs w:val="24"/>
                <w:lang w:eastAsia="en-US"/>
              </w:rPr>
              <w:t xml:space="preserve"> WSiP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1991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</w:p>
          <w:p w14:paraId="0312B9D9" w14:textId="4A5749B8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Bogdanowicz, M.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, </w:t>
            </w:r>
            <w:r w:rsidRPr="00BE1F47">
              <w:rPr>
                <w:i/>
                <w:iCs/>
                <w:sz w:val="24"/>
                <w:szCs w:val="24"/>
                <w:lang w:eastAsia="en-US"/>
              </w:rPr>
              <w:t>Uczeń z dysleksją w szkole. Poradnik nie tylko dla polonistów</w:t>
            </w:r>
            <w:r w:rsidRPr="00BE1F47">
              <w:rPr>
                <w:sz w:val="24"/>
                <w:szCs w:val="24"/>
                <w:lang w:eastAsia="en-US"/>
              </w:rPr>
              <w:t xml:space="preserve">. Gdynia, </w:t>
            </w:r>
            <w:r w:rsidR="00BE1F47" w:rsidRPr="00BE1F47">
              <w:rPr>
                <w:sz w:val="24"/>
                <w:szCs w:val="24"/>
                <w:lang w:eastAsia="en-US"/>
              </w:rPr>
              <w:t>Operon 2009.</w:t>
            </w:r>
          </w:p>
          <w:p w14:paraId="3BBEC6BA" w14:textId="3128A14E" w:rsidR="00A75B6F" w:rsidRPr="00BE1F47" w:rsidRDefault="00A75B6F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bCs/>
                <w:sz w:val="24"/>
                <w:szCs w:val="24"/>
              </w:rPr>
              <w:t xml:space="preserve">Bogdanowicz, M., </w:t>
            </w:r>
            <w:r w:rsidRPr="00BE1F47">
              <w:rPr>
                <w:bCs/>
                <w:i/>
                <w:iCs/>
                <w:sz w:val="24"/>
                <w:szCs w:val="24"/>
              </w:rPr>
              <w:t>Ryzyko dysleksji: problem i diagnozowanie</w:t>
            </w:r>
            <w:r w:rsidRPr="00BE1F47">
              <w:rPr>
                <w:bCs/>
                <w:sz w:val="24"/>
                <w:szCs w:val="24"/>
              </w:rPr>
              <w:t>. Gdańsk, Harmonia 2005.</w:t>
            </w:r>
          </w:p>
          <w:p w14:paraId="00707A80" w14:textId="7953B8B6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Gruszczyk-Kolczyńska E.</w:t>
            </w:r>
            <w:r w:rsidR="00936CA8" w:rsidRPr="00BE1F47">
              <w:rPr>
                <w:sz w:val="24"/>
                <w:szCs w:val="24"/>
                <w:lang w:eastAsia="en-US"/>
              </w:rPr>
              <w:t>,</w:t>
            </w:r>
            <w:r w:rsidR="0011418A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i/>
                <w:iCs/>
                <w:sz w:val="24"/>
                <w:szCs w:val="24"/>
                <w:lang w:eastAsia="en-US"/>
              </w:rPr>
              <w:t>Dzieci ze specyficznymi trudnościami w uczeniu się matematyki: przyczyny, diagnoza, zajęcia korekcyjno-wyrównawcze</w:t>
            </w:r>
            <w:r w:rsidRPr="00BE1F47">
              <w:rPr>
                <w:sz w:val="24"/>
                <w:szCs w:val="24"/>
                <w:lang w:eastAsia="en-US"/>
              </w:rPr>
              <w:t>. Warszawa, WSiP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1994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</w:p>
          <w:p w14:paraId="11CA7B6D" w14:textId="7167F35C" w:rsidR="0011418A" w:rsidRPr="00BE1F47" w:rsidRDefault="0011418A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BE1F47">
              <w:rPr>
                <w:sz w:val="24"/>
                <w:szCs w:val="24"/>
              </w:rPr>
              <w:t>Gindrych</w:t>
            </w:r>
            <w:proofErr w:type="spellEnd"/>
            <w:r w:rsidRPr="00BE1F47">
              <w:rPr>
                <w:sz w:val="24"/>
                <w:szCs w:val="24"/>
              </w:rPr>
              <w:t xml:space="preserve"> P.A. </w:t>
            </w:r>
            <w:r w:rsidRPr="00BE1F47">
              <w:rPr>
                <w:i/>
                <w:iCs/>
                <w:sz w:val="24"/>
                <w:szCs w:val="24"/>
              </w:rPr>
              <w:t>Funkcjonowanie psychospołeczne uczniów dyslektycznych,</w:t>
            </w:r>
            <w:r w:rsidRPr="00BE1F47">
              <w:rPr>
                <w:sz w:val="24"/>
                <w:szCs w:val="24"/>
              </w:rPr>
              <w:t xml:space="preserve"> Lubli</w:t>
            </w:r>
            <w:r w:rsidR="00A75B6F" w:rsidRPr="00BE1F47">
              <w:rPr>
                <w:sz w:val="24"/>
                <w:szCs w:val="24"/>
              </w:rPr>
              <w:t>n</w:t>
            </w:r>
            <w:r w:rsidRPr="00BE1F47">
              <w:rPr>
                <w:sz w:val="24"/>
                <w:szCs w:val="24"/>
              </w:rPr>
              <w:t>, UMCS 2002.</w:t>
            </w:r>
          </w:p>
          <w:p w14:paraId="571A62A2" w14:textId="69D66A8A" w:rsidR="0011418A" w:rsidRPr="00BE1F47" w:rsidRDefault="0011418A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BE1F47">
              <w:rPr>
                <w:sz w:val="24"/>
                <w:szCs w:val="24"/>
              </w:rPr>
              <w:t>Limont</w:t>
            </w:r>
            <w:proofErr w:type="spellEnd"/>
            <w:r w:rsidRPr="00BE1F47">
              <w:rPr>
                <w:sz w:val="24"/>
                <w:szCs w:val="24"/>
              </w:rPr>
              <w:t xml:space="preserve"> W., </w:t>
            </w:r>
            <w:r w:rsidRPr="00BE1F47">
              <w:rPr>
                <w:i/>
                <w:iCs/>
                <w:sz w:val="24"/>
                <w:szCs w:val="24"/>
              </w:rPr>
              <w:t>Uczeń zdolny, jak go rozpoznać i jak z nim pracować.</w:t>
            </w:r>
            <w:r w:rsidRPr="00BE1F47">
              <w:rPr>
                <w:sz w:val="24"/>
                <w:szCs w:val="24"/>
              </w:rPr>
              <w:t xml:space="preserve"> Sopot, GWP 2010.</w:t>
            </w:r>
          </w:p>
        </w:tc>
      </w:tr>
      <w:tr w:rsidR="000378C1" w:rsidRPr="00BE1F47" w14:paraId="6E21858E" w14:textId="77777777" w:rsidTr="000660DF">
        <w:tc>
          <w:tcPr>
            <w:tcW w:w="2575" w:type="dxa"/>
          </w:tcPr>
          <w:p w14:paraId="79CD836E" w14:textId="0DF41104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Literatura uzupełniająca</w:t>
            </w:r>
            <w:r w:rsidR="00D57B0E">
              <w:rPr>
                <w:sz w:val="24"/>
                <w:szCs w:val="24"/>
              </w:rPr>
              <w:t>*</w:t>
            </w:r>
            <w:r w:rsidRPr="00BE1F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5E7" w14:textId="1A03A331" w:rsidR="000660DF" w:rsidRPr="00BE1F47" w:rsidRDefault="000660DF" w:rsidP="00A75B6F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 xml:space="preserve">Maurer, A. 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Pomoc psychologiczna </w:t>
            </w:r>
            <w:r w:rsidR="0011418A" w:rsidRPr="00BE1F47">
              <w:rPr>
                <w:bCs/>
                <w:i/>
                <w:iCs/>
                <w:sz w:val="24"/>
                <w:szCs w:val="24"/>
              </w:rPr>
              <w:t>dla uczniów doznających niepowodzeń w nauce czytania i pisania</w:t>
            </w:r>
            <w:r w:rsidR="0011418A" w:rsidRPr="00BE1F47">
              <w:rPr>
                <w:bCs/>
                <w:sz w:val="24"/>
                <w:szCs w:val="24"/>
              </w:rPr>
              <w:t xml:space="preserve">. </w:t>
            </w:r>
            <w:r w:rsidR="00A75B6F" w:rsidRPr="00BE1F47">
              <w:rPr>
                <w:bCs/>
                <w:sz w:val="24"/>
                <w:szCs w:val="24"/>
              </w:rPr>
              <w:t>w</w:t>
            </w:r>
            <w:r w:rsidR="0011418A" w:rsidRPr="00BE1F47">
              <w:rPr>
                <w:bCs/>
                <w:sz w:val="24"/>
                <w:szCs w:val="24"/>
              </w:rPr>
              <w:t xml:space="preserve">: M. </w:t>
            </w:r>
            <w:proofErr w:type="spellStart"/>
            <w:r w:rsidR="0011418A" w:rsidRPr="00BE1F47">
              <w:rPr>
                <w:bCs/>
                <w:sz w:val="24"/>
                <w:szCs w:val="24"/>
              </w:rPr>
              <w:t>Ledzińska</w:t>
            </w:r>
            <w:proofErr w:type="spellEnd"/>
            <w:r w:rsidR="0011418A" w:rsidRPr="00BE1F47">
              <w:rPr>
                <w:bCs/>
                <w:sz w:val="24"/>
                <w:szCs w:val="24"/>
              </w:rPr>
              <w:t xml:space="preserve">, G. Rudkowska, L. Wrona (red.) Psychologia współczesna: </w:t>
            </w:r>
            <w:r w:rsidR="00BE1F47" w:rsidRPr="00BE1F47">
              <w:rPr>
                <w:bCs/>
                <w:sz w:val="24"/>
                <w:szCs w:val="24"/>
              </w:rPr>
              <w:t>oczekiwania i</w:t>
            </w:r>
            <w:r w:rsidR="0011418A" w:rsidRPr="00BE1F47">
              <w:rPr>
                <w:bCs/>
                <w:sz w:val="24"/>
                <w:szCs w:val="24"/>
              </w:rPr>
              <w:t xml:space="preserve"> rzeczywistość</w:t>
            </w:r>
            <w:r w:rsidR="00A75B6F" w:rsidRPr="00BE1F47">
              <w:rPr>
                <w:bCs/>
                <w:sz w:val="24"/>
                <w:szCs w:val="24"/>
              </w:rPr>
              <w:t>.</w:t>
            </w:r>
            <w:r w:rsidR="0011418A" w:rsidRPr="00BE1F47">
              <w:rPr>
                <w:bCs/>
                <w:sz w:val="24"/>
                <w:szCs w:val="24"/>
              </w:rPr>
              <w:t xml:space="preserve"> Kraków</w:t>
            </w:r>
            <w:r w:rsidR="00A75B6F" w:rsidRPr="00BE1F47">
              <w:rPr>
                <w:bCs/>
                <w:sz w:val="24"/>
                <w:szCs w:val="24"/>
              </w:rPr>
              <w:t>,</w:t>
            </w:r>
            <w:r w:rsidRPr="00BE1F47">
              <w:rPr>
                <w:bCs/>
                <w:sz w:val="24"/>
                <w:szCs w:val="24"/>
              </w:rPr>
              <w:t xml:space="preserve"> </w:t>
            </w:r>
            <w:r w:rsidR="0011418A" w:rsidRPr="00BE1F47">
              <w:rPr>
                <w:bCs/>
                <w:sz w:val="24"/>
                <w:szCs w:val="24"/>
              </w:rPr>
              <w:t>A</w:t>
            </w:r>
            <w:r w:rsidR="00A75B6F" w:rsidRPr="00BE1F47">
              <w:rPr>
                <w:bCs/>
                <w:sz w:val="24"/>
                <w:szCs w:val="24"/>
              </w:rPr>
              <w:t>P</w:t>
            </w:r>
            <w:r w:rsidR="0011418A" w:rsidRPr="00BE1F47">
              <w:rPr>
                <w:bCs/>
                <w:sz w:val="24"/>
                <w:szCs w:val="24"/>
              </w:rPr>
              <w:t xml:space="preserve"> 2005.</w:t>
            </w:r>
          </w:p>
          <w:p w14:paraId="356591BD" w14:textId="17DA6B0D" w:rsidR="0011418A" w:rsidRPr="00BE1F47" w:rsidRDefault="000660DF" w:rsidP="00A75B6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Pietras I., </w:t>
            </w:r>
            <w:proofErr w:type="spellStart"/>
            <w:r w:rsidRPr="00BE1F47">
              <w:rPr>
                <w:sz w:val="24"/>
                <w:szCs w:val="24"/>
              </w:rPr>
              <w:t>Krasowicz</w:t>
            </w:r>
            <w:proofErr w:type="spellEnd"/>
            <w:r w:rsidRPr="00BE1F47">
              <w:rPr>
                <w:sz w:val="24"/>
                <w:szCs w:val="24"/>
              </w:rPr>
              <w:t xml:space="preserve">-Kupis </w:t>
            </w:r>
            <w:r w:rsidR="00A75B6F" w:rsidRPr="00BE1F47">
              <w:rPr>
                <w:sz w:val="24"/>
                <w:szCs w:val="24"/>
              </w:rPr>
              <w:t>G</w:t>
            </w:r>
            <w:r w:rsidRPr="00BE1F47">
              <w:rPr>
                <w:sz w:val="24"/>
                <w:szCs w:val="24"/>
              </w:rPr>
              <w:t xml:space="preserve">., </w:t>
            </w:r>
            <w:r w:rsidRPr="00BE1F47">
              <w:rPr>
                <w:i/>
                <w:iCs/>
                <w:sz w:val="24"/>
                <w:szCs w:val="24"/>
              </w:rPr>
              <w:t>Zrozumieć, żeby pomóc. Dysleksja w ujęciu interdyscyplinarnym</w:t>
            </w:r>
            <w:r w:rsidRPr="00BE1F47">
              <w:rPr>
                <w:sz w:val="24"/>
                <w:szCs w:val="24"/>
              </w:rPr>
              <w:t>, Gdynia OPERON, 2008</w:t>
            </w:r>
            <w:r w:rsidR="00A75B6F" w:rsidRPr="00BE1F47">
              <w:rPr>
                <w:sz w:val="24"/>
                <w:szCs w:val="24"/>
              </w:rPr>
              <w:t>.</w:t>
            </w:r>
          </w:p>
          <w:p w14:paraId="793C5EB8" w14:textId="77777777" w:rsidR="00C71885" w:rsidRPr="00BE1F47" w:rsidRDefault="0011418A" w:rsidP="00A75B6F">
            <w:pPr>
              <w:pStyle w:val="Akapitzlist"/>
              <w:numPr>
                <w:ilvl w:val="0"/>
                <w:numId w:val="7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>Rola, J. Zalewska, M.,</w:t>
            </w:r>
            <w:r w:rsidR="00A75B6F" w:rsidRPr="00BE1F47">
              <w:rPr>
                <w:bCs/>
                <w:sz w:val="24"/>
                <w:szCs w:val="24"/>
              </w:rPr>
              <w:t xml:space="preserve"> </w:t>
            </w:r>
            <w:r w:rsidRPr="00BE1F47">
              <w:rPr>
                <w:bCs/>
                <w:i/>
                <w:iCs/>
                <w:sz w:val="24"/>
                <w:szCs w:val="24"/>
              </w:rPr>
              <w:t>Wybrane zagadnienia z psychologii klinicznej dziecka</w:t>
            </w:r>
            <w:r w:rsidRPr="00BE1F47">
              <w:rPr>
                <w:bCs/>
                <w:sz w:val="24"/>
                <w:szCs w:val="24"/>
              </w:rPr>
              <w:t>. Warszawa.</w:t>
            </w:r>
            <w:r w:rsidR="00A75B6F" w:rsidRPr="00BE1F47">
              <w:rPr>
                <w:bCs/>
                <w:sz w:val="24"/>
                <w:szCs w:val="24"/>
              </w:rPr>
              <w:t xml:space="preserve"> </w:t>
            </w:r>
            <w:r w:rsidRPr="00BE1F47">
              <w:rPr>
                <w:bCs/>
                <w:sz w:val="24"/>
                <w:szCs w:val="24"/>
              </w:rPr>
              <w:t>Akademi</w:t>
            </w:r>
            <w:r w:rsidR="00C71885" w:rsidRPr="00BE1F47">
              <w:rPr>
                <w:bCs/>
                <w:sz w:val="24"/>
                <w:szCs w:val="24"/>
              </w:rPr>
              <w:t>a</w:t>
            </w:r>
            <w:r w:rsidRPr="00BE1F47">
              <w:rPr>
                <w:bCs/>
                <w:sz w:val="24"/>
                <w:szCs w:val="24"/>
              </w:rPr>
              <w:t xml:space="preserve"> Pedagogiki Specjalnej 2002. </w:t>
            </w:r>
          </w:p>
          <w:p w14:paraId="5C381243" w14:textId="1F6E4BCB" w:rsidR="0011418A" w:rsidRPr="00BE1F47" w:rsidRDefault="0011418A" w:rsidP="00A75B6F">
            <w:pPr>
              <w:pStyle w:val="Akapitzlist"/>
              <w:numPr>
                <w:ilvl w:val="0"/>
                <w:numId w:val="7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 xml:space="preserve">Święcicka, M., 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Pomoc psychologiczna dziecku z </w:t>
            </w:r>
            <w:r w:rsidR="00BE1F47" w:rsidRPr="00BE1F47">
              <w:rPr>
                <w:bCs/>
                <w:i/>
                <w:iCs/>
                <w:sz w:val="24"/>
                <w:szCs w:val="24"/>
              </w:rPr>
              <w:t>zaburzeniami rozwoju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 i </w:t>
            </w:r>
            <w:r w:rsidR="00BE1F47" w:rsidRPr="00BE1F47">
              <w:rPr>
                <w:bCs/>
                <w:i/>
                <w:iCs/>
                <w:sz w:val="24"/>
                <w:szCs w:val="24"/>
              </w:rPr>
              <w:t>jego rodzinie</w:t>
            </w:r>
            <w:r w:rsidRPr="00BE1F47">
              <w:rPr>
                <w:bCs/>
                <w:sz w:val="24"/>
                <w:szCs w:val="24"/>
              </w:rPr>
              <w:t>. Warszawa: CMPP-P 2002.</w:t>
            </w:r>
          </w:p>
        </w:tc>
      </w:tr>
      <w:tr w:rsidR="000378C1" w:rsidRPr="00BE1F47" w14:paraId="17D9D181" w14:textId="77777777" w:rsidTr="000660DF">
        <w:tc>
          <w:tcPr>
            <w:tcW w:w="2575" w:type="dxa"/>
          </w:tcPr>
          <w:p w14:paraId="170D8409" w14:textId="77777777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</w:tcPr>
          <w:p w14:paraId="7C8F1306" w14:textId="03BD8CFE" w:rsidR="000378C1" w:rsidRPr="00BE1F47" w:rsidRDefault="00CE1EDC" w:rsidP="0011418A">
            <w:p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</w:t>
            </w:r>
          </w:p>
        </w:tc>
      </w:tr>
      <w:tr w:rsidR="000378C1" w:rsidRPr="00BE1F47" w14:paraId="679ADD72" w14:textId="77777777" w:rsidTr="000660DF">
        <w:tc>
          <w:tcPr>
            <w:tcW w:w="2575" w:type="dxa"/>
          </w:tcPr>
          <w:p w14:paraId="1A471350" w14:textId="77777777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60CF3211" w:rsidR="000378C1" w:rsidRPr="00BE1F47" w:rsidRDefault="000378C1" w:rsidP="000378C1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673D6CD0" w:rsidR="00D62D5D" w:rsidRPr="00BE1F47" w:rsidRDefault="00D57B0E" w:rsidP="00D62D5D">
      <w:pPr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:rsidRPr="00BE1F47" w14:paraId="4A7C1786" w14:textId="77777777" w:rsidTr="00C7188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BE1F47" w:rsidRDefault="00D62D5D" w:rsidP="00F74C63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BE1F47" w14:paraId="05511580" w14:textId="77777777" w:rsidTr="00C7188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37300CC" w:rsidR="00D62D5D" w:rsidRPr="00BE1F47" w:rsidRDefault="00C71885" w:rsidP="00A70FBC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Aktywny udział w zajęciach, dyskusja, praca w grupie i indywidualna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DD058C3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01,02,03,04,05,06,07</w:t>
            </w:r>
          </w:p>
        </w:tc>
      </w:tr>
      <w:tr w:rsidR="00D62D5D" w:rsidRPr="00BE1F47" w14:paraId="577C5F0D" w14:textId="77777777" w:rsidTr="00C71885">
        <w:tc>
          <w:tcPr>
            <w:tcW w:w="7782" w:type="dxa"/>
            <w:gridSpan w:val="2"/>
          </w:tcPr>
          <w:p w14:paraId="12B2830E" w14:textId="5DCB12B9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Prezentacja wskazanego obszaru trudności w uczeniu się</w:t>
            </w:r>
          </w:p>
        </w:tc>
        <w:tc>
          <w:tcPr>
            <w:tcW w:w="2226" w:type="dxa"/>
          </w:tcPr>
          <w:p w14:paraId="655A625C" w14:textId="37DF7B72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04,05, 06,07</w:t>
            </w:r>
          </w:p>
        </w:tc>
      </w:tr>
      <w:tr w:rsidR="00D62D5D" w:rsidRPr="00BE1F47" w14:paraId="0D21115C" w14:textId="77777777" w:rsidTr="00C71885">
        <w:tc>
          <w:tcPr>
            <w:tcW w:w="7782" w:type="dxa"/>
            <w:gridSpan w:val="2"/>
          </w:tcPr>
          <w:p w14:paraId="59576AAF" w14:textId="6B62FE29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Opracowanie indywidualnego przypadku</w:t>
            </w:r>
          </w:p>
        </w:tc>
        <w:tc>
          <w:tcPr>
            <w:tcW w:w="2226" w:type="dxa"/>
          </w:tcPr>
          <w:p w14:paraId="09A4AA2C" w14:textId="7B826E67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01,02,03,04,05,</w:t>
            </w:r>
          </w:p>
        </w:tc>
      </w:tr>
      <w:tr w:rsidR="00D62D5D" w:rsidRPr="00BE1F47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2415016F" w:rsidR="00217BEC" w:rsidRPr="00BE1F47" w:rsidRDefault="00DF5536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</w:t>
            </w:r>
            <w:r w:rsidR="00C71885" w:rsidRPr="00BE1F47">
              <w:rPr>
                <w:sz w:val="24"/>
                <w:szCs w:val="24"/>
              </w:rPr>
              <w:t>i ocena prezentacji</w:t>
            </w:r>
          </w:p>
        </w:tc>
      </w:tr>
    </w:tbl>
    <w:p w14:paraId="77268538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BE1F4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65821029" w:rsidR="00D62D5D" w:rsidRPr="00BE1F47" w:rsidRDefault="00D62D5D" w:rsidP="00AE0DF1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BE1F4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BE1F4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BE1F47" w14:paraId="385D317B" w14:textId="77777777" w:rsidTr="009A6F25">
        <w:trPr>
          <w:trHeight w:val="70"/>
        </w:trPr>
        <w:tc>
          <w:tcPr>
            <w:tcW w:w="5070" w:type="dxa"/>
            <w:vMerge/>
          </w:tcPr>
          <w:p w14:paraId="50747A56" w14:textId="77777777" w:rsidR="000E6065" w:rsidRPr="00BE1F47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W tym zajęcia powiązane </w:t>
            </w:r>
            <w:r w:rsidRPr="00BE1F47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W tym udział w zajęciach przeprowadzanych z wykorzystaniem metod i technik </w:t>
            </w:r>
            <w:r w:rsidRPr="00BE1F47">
              <w:rPr>
                <w:sz w:val="24"/>
                <w:szCs w:val="24"/>
              </w:rPr>
              <w:lastRenderedPageBreak/>
              <w:t>kształcenia na odległość</w:t>
            </w:r>
          </w:p>
        </w:tc>
      </w:tr>
      <w:tr w:rsidR="000E6065" w:rsidRPr="00BE1F4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57C473E0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69E3DFB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4AECFB0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1E5485E5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E1F4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17798D82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ABC0E07" w:rsidR="000E6065" w:rsidRPr="00BE1F47" w:rsidRDefault="00C7188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7F5C1DA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25824F71" w14:textId="29D822C2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Przygotowanie projektu / eseju / itp.</w:t>
            </w:r>
            <w:r w:rsidRPr="00BE1F4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F73E1DD" w:rsidR="000E6065" w:rsidRPr="00BE1F47" w:rsidRDefault="00C71885" w:rsidP="00D828D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3D70A9FE" w:rsidR="000E6065" w:rsidRPr="00BE1F47" w:rsidRDefault="00C71885" w:rsidP="00D828D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743D62D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49CF2DCC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D8105FB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8F808B7" w:rsidR="000E6065" w:rsidRPr="00BE1F47" w:rsidRDefault="00AE0D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24A84EC7" w14:textId="4C621273" w:rsidR="000E6065" w:rsidRPr="00BE1F47" w:rsidRDefault="00AE0D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  <w:r w:rsidR="00C71885" w:rsidRPr="00BE1F4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BE1F47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BE1F4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BE1F4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ADDC9D5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BE1F4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BE1F4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E1F4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96A914E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BE1F4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BE1F47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BE1F4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8553AC6" w:rsidR="00905950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-</w:t>
            </w:r>
          </w:p>
        </w:tc>
      </w:tr>
      <w:tr w:rsidR="00D62D5D" w:rsidRPr="00BE1F4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BE1F4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Liczba punktów</w:t>
            </w:r>
            <w:r w:rsidR="00A80F05" w:rsidRPr="00BE1F47">
              <w:rPr>
                <w:sz w:val="24"/>
                <w:szCs w:val="24"/>
              </w:rPr>
              <w:t xml:space="preserve"> ECTS </w:t>
            </w:r>
            <w:r w:rsidRPr="00BE1F47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8BC84D0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AE0DF1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ABEC" w14:textId="77777777" w:rsidR="009C7F20" w:rsidRDefault="009C7F20" w:rsidP="00905950">
      <w:r>
        <w:separator/>
      </w:r>
    </w:p>
  </w:endnote>
  <w:endnote w:type="continuationSeparator" w:id="0">
    <w:p w14:paraId="3339D188" w14:textId="77777777" w:rsidR="009C7F20" w:rsidRDefault="009C7F2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A612" w14:textId="77777777" w:rsidR="009C7F20" w:rsidRDefault="009C7F20" w:rsidP="00905950">
      <w:r>
        <w:separator/>
      </w:r>
    </w:p>
  </w:footnote>
  <w:footnote w:type="continuationSeparator" w:id="0">
    <w:p w14:paraId="55399E7F" w14:textId="77777777" w:rsidR="009C7F20" w:rsidRDefault="009C7F2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79F8"/>
    <w:multiLevelType w:val="hybridMultilevel"/>
    <w:tmpl w:val="C92C285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D47B32"/>
    <w:multiLevelType w:val="hybridMultilevel"/>
    <w:tmpl w:val="DE5AA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71F04"/>
    <w:multiLevelType w:val="hybridMultilevel"/>
    <w:tmpl w:val="409E75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142DD4"/>
    <w:multiLevelType w:val="hybridMultilevel"/>
    <w:tmpl w:val="C42A1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44636"/>
    <w:multiLevelType w:val="hybridMultilevel"/>
    <w:tmpl w:val="8C2E50B6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EC5818"/>
    <w:multiLevelType w:val="hybridMultilevel"/>
    <w:tmpl w:val="9672FEF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286618"/>
    <w:multiLevelType w:val="hybridMultilevel"/>
    <w:tmpl w:val="C42A1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2"/>
  </w:num>
  <w:num w:numId="2" w16cid:durableId="847250644">
    <w:abstractNumId w:val="7"/>
  </w:num>
  <w:num w:numId="3" w16cid:durableId="868645204">
    <w:abstractNumId w:val="4"/>
  </w:num>
  <w:num w:numId="4" w16cid:durableId="1514487785">
    <w:abstractNumId w:val="3"/>
  </w:num>
  <w:num w:numId="5" w16cid:durableId="501239761">
    <w:abstractNumId w:val="1"/>
  </w:num>
  <w:num w:numId="6" w16cid:durableId="338849498">
    <w:abstractNumId w:val="5"/>
  </w:num>
  <w:num w:numId="7" w16cid:durableId="1559706620">
    <w:abstractNumId w:val="6"/>
  </w:num>
  <w:num w:numId="8" w16cid:durableId="7840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4DD1"/>
    <w:rsid w:val="000378C1"/>
    <w:rsid w:val="000660DF"/>
    <w:rsid w:val="000C2AB9"/>
    <w:rsid w:val="000D2E2A"/>
    <w:rsid w:val="000E1BD2"/>
    <w:rsid w:val="000E6065"/>
    <w:rsid w:val="0010278B"/>
    <w:rsid w:val="0011418A"/>
    <w:rsid w:val="00135507"/>
    <w:rsid w:val="00136100"/>
    <w:rsid w:val="001625BA"/>
    <w:rsid w:val="00191BC9"/>
    <w:rsid w:val="00195ABE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2741A"/>
    <w:rsid w:val="0045104D"/>
    <w:rsid w:val="0045197F"/>
    <w:rsid w:val="00457D17"/>
    <w:rsid w:val="00472362"/>
    <w:rsid w:val="00487B2F"/>
    <w:rsid w:val="004A430B"/>
    <w:rsid w:val="004A78BB"/>
    <w:rsid w:val="004B4A7C"/>
    <w:rsid w:val="004D46FE"/>
    <w:rsid w:val="004E6163"/>
    <w:rsid w:val="004E6648"/>
    <w:rsid w:val="005062EE"/>
    <w:rsid w:val="00534D91"/>
    <w:rsid w:val="00550F03"/>
    <w:rsid w:val="00561430"/>
    <w:rsid w:val="00562760"/>
    <w:rsid w:val="005B0A99"/>
    <w:rsid w:val="005F5B08"/>
    <w:rsid w:val="00633E24"/>
    <w:rsid w:val="006534BF"/>
    <w:rsid w:val="00663EDD"/>
    <w:rsid w:val="006878B0"/>
    <w:rsid w:val="00694BBD"/>
    <w:rsid w:val="006A0AF8"/>
    <w:rsid w:val="006C7DB2"/>
    <w:rsid w:val="006E1342"/>
    <w:rsid w:val="007124AE"/>
    <w:rsid w:val="00785125"/>
    <w:rsid w:val="0079160A"/>
    <w:rsid w:val="007A2AB3"/>
    <w:rsid w:val="007C652F"/>
    <w:rsid w:val="007C6A21"/>
    <w:rsid w:val="007E19E6"/>
    <w:rsid w:val="007F6E52"/>
    <w:rsid w:val="00882106"/>
    <w:rsid w:val="00883D74"/>
    <w:rsid w:val="00900650"/>
    <w:rsid w:val="00905587"/>
    <w:rsid w:val="00905950"/>
    <w:rsid w:val="0091416A"/>
    <w:rsid w:val="0092458B"/>
    <w:rsid w:val="00926757"/>
    <w:rsid w:val="00936CA8"/>
    <w:rsid w:val="0094566C"/>
    <w:rsid w:val="00970179"/>
    <w:rsid w:val="00993744"/>
    <w:rsid w:val="009966EE"/>
    <w:rsid w:val="009A6F25"/>
    <w:rsid w:val="009B1E54"/>
    <w:rsid w:val="009C7F20"/>
    <w:rsid w:val="009D1301"/>
    <w:rsid w:val="00A0216D"/>
    <w:rsid w:val="00A03B6D"/>
    <w:rsid w:val="00A42282"/>
    <w:rsid w:val="00A70FBC"/>
    <w:rsid w:val="00A75B6F"/>
    <w:rsid w:val="00A807BF"/>
    <w:rsid w:val="00A80F05"/>
    <w:rsid w:val="00A82DF8"/>
    <w:rsid w:val="00AE0DF1"/>
    <w:rsid w:val="00AE5499"/>
    <w:rsid w:val="00B346B8"/>
    <w:rsid w:val="00B35974"/>
    <w:rsid w:val="00B547DE"/>
    <w:rsid w:val="00B54BD2"/>
    <w:rsid w:val="00B80860"/>
    <w:rsid w:val="00BB666F"/>
    <w:rsid w:val="00BC29DC"/>
    <w:rsid w:val="00BD23E3"/>
    <w:rsid w:val="00BD5BD6"/>
    <w:rsid w:val="00BE1050"/>
    <w:rsid w:val="00BE1F47"/>
    <w:rsid w:val="00BF09B6"/>
    <w:rsid w:val="00C64A5C"/>
    <w:rsid w:val="00C6624A"/>
    <w:rsid w:val="00C71885"/>
    <w:rsid w:val="00C91C6E"/>
    <w:rsid w:val="00C94F3E"/>
    <w:rsid w:val="00CA7366"/>
    <w:rsid w:val="00CD1040"/>
    <w:rsid w:val="00CE1EDC"/>
    <w:rsid w:val="00CF17BD"/>
    <w:rsid w:val="00CF3D2D"/>
    <w:rsid w:val="00D2760D"/>
    <w:rsid w:val="00D57B0E"/>
    <w:rsid w:val="00D62D5D"/>
    <w:rsid w:val="00D7132B"/>
    <w:rsid w:val="00D828D1"/>
    <w:rsid w:val="00D95C14"/>
    <w:rsid w:val="00DA5509"/>
    <w:rsid w:val="00DD4B25"/>
    <w:rsid w:val="00DF5536"/>
    <w:rsid w:val="00E40952"/>
    <w:rsid w:val="00E40D52"/>
    <w:rsid w:val="00E759F6"/>
    <w:rsid w:val="00EA2BC5"/>
    <w:rsid w:val="00F048F4"/>
    <w:rsid w:val="00F16400"/>
    <w:rsid w:val="00F3074D"/>
    <w:rsid w:val="00F357A7"/>
    <w:rsid w:val="00F54B43"/>
    <w:rsid w:val="00F74C63"/>
    <w:rsid w:val="00F85E55"/>
    <w:rsid w:val="00FB38FF"/>
    <w:rsid w:val="00FD1233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5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1294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2023-01-17T20:20:00Z</dcterms:created>
  <dcterms:modified xsi:type="dcterms:W3CDTF">2025-06-20T11:55:00Z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